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9F" w:rsidRDefault="00283B17">
      <w:pPr>
        <w:pStyle w:val="1"/>
      </w:pPr>
      <w:r>
        <w:fldChar w:fldCharType="begin"/>
      </w:r>
      <w:r>
        <w:instrText xml:space="preserve"> HYPERLINK  "https://internet.garant.ru/document/redirect/400234419/0" </w:instrText>
      </w:r>
      <w:r>
        <w:fldChar w:fldCharType="separate"/>
      </w:r>
      <w:r>
        <w:t>П</w:t>
      </w:r>
      <w:bookmarkStart w:id="0" w:name="_GoBack"/>
      <w:r>
        <w:t>остановление Администрации Златоустовского городского округа Челябинской области от 30 апреля 2020 г. N 183-П/</w:t>
      </w:r>
      <w:proofErr w:type="spellStart"/>
      <w:proofErr w:type="gramStart"/>
      <w:r>
        <w:t>АДМ</w:t>
      </w:r>
      <w:proofErr w:type="spellEnd"/>
      <w:proofErr w:type="gramEnd"/>
      <w:r>
        <w:t xml:space="preserve"> "Об утверждении Плана противодействия коррупции в Златоустовском городском округе на 2021 - 2025 годы"</w:t>
      </w:r>
      <w:bookmarkEnd w:id="0"/>
      <w:r>
        <w:fldChar w:fldCharType="end"/>
      </w:r>
    </w:p>
    <w:p w:rsidR="0059309F" w:rsidRDefault="00283B17" w:rsidP="00E211AF">
      <w:pPr>
        <w:pStyle w:val="aa"/>
        <w:shd w:val="clear" w:color="auto" w:fill="auto"/>
      </w:pPr>
      <w:r w:rsidRPr="00E211AF">
        <w:rPr>
          <w:shd w:val="clear" w:color="auto" w:fill="auto"/>
        </w:rPr>
        <w:t>С изменениями и дополнениям</w:t>
      </w:r>
      <w:r w:rsidR="00E211AF">
        <w:rPr>
          <w:shd w:val="clear" w:color="auto" w:fill="auto"/>
        </w:rPr>
        <w:t xml:space="preserve">и от: </w:t>
      </w:r>
      <w:r w:rsidRPr="00E211AF">
        <w:rPr>
          <w:shd w:val="clear" w:color="auto" w:fill="auto"/>
        </w:rPr>
        <w:t>11 июня, 25 августа 2021 г., 15 июля 2025</w:t>
      </w:r>
      <w:r w:rsidR="00E211AF">
        <w:rPr>
          <w:shd w:val="clear" w:color="auto" w:fill="auto"/>
        </w:rPr>
        <w:t xml:space="preserve"> г</w:t>
      </w:r>
      <w:proofErr w:type="gramStart"/>
      <w:r w:rsidR="00E211AF">
        <w:rPr>
          <w:shd w:val="clear" w:color="auto" w:fill="auto"/>
        </w:rPr>
        <w:t>.</w:t>
      </w:r>
      <w:r>
        <w:t>.</w:t>
      </w:r>
      <w:proofErr w:type="gramEnd"/>
    </w:p>
    <w:p w:rsidR="0059309F" w:rsidRDefault="0059309F">
      <w:pPr>
        <w:pStyle w:val="a3"/>
      </w:pPr>
    </w:p>
    <w:p w:rsidR="0059309F" w:rsidRDefault="00283B17">
      <w:pPr>
        <w:pStyle w:val="a3"/>
      </w:pPr>
      <w:r>
        <w:t xml:space="preserve">В соответствии с </w:t>
      </w:r>
      <w:hyperlink r:id="rId7" w:history="1">
        <w:r>
          <w:t>подпрограммой</w:t>
        </w:r>
      </w:hyperlink>
      <w:r>
        <w:t xml:space="preserve"> "Противодействие коррупции в Челябинской области на 2020-2025 годы" утвержденной </w:t>
      </w:r>
      <w:hyperlink r:id="rId8" w:history="1">
        <w:r>
          <w:t>Постановлением</w:t>
        </w:r>
      </w:hyperlink>
      <w:r>
        <w:t xml:space="preserve"> Правительства Челябинской области от 19.12.2019 год</w:t>
      </w:r>
      <w:r>
        <w:t>а N 555-П "О государственной программе Челябинской области "Оптимизация функций государственного (муниципального) управления Челябинской области и повышение эффективности их обеспечения" постановляю:</w:t>
      </w:r>
    </w:p>
    <w:p w:rsidR="0059309F" w:rsidRDefault="00283B17">
      <w:pPr>
        <w:pStyle w:val="a3"/>
      </w:pPr>
      <w:bookmarkStart w:id="1" w:name="anchor1001"/>
      <w:bookmarkEnd w:id="1"/>
      <w:r>
        <w:t>1. Утвердить План противодействия коррупции в Златоустов</w:t>
      </w:r>
      <w:r>
        <w:t>ском городском округе на 2021 - 2025 годы (</w:t>
      </w:r>
      <w:hyperlink r:id="rId9" w:history="1">
        <w:r>
          <w:t>приложение</w:t>
        </w:r>
      </w:hyperlink>
      <w:r>
        <w:t>).</w:t>
      </w:r>
    </w:p>
    <w:p w:rsidR="0059309F" w:rsidRDefault="00283B17">
      <w:pPr>
        <w:pStyle w:val="a3"/>
      </w:pPr>
      <w:bookmarkStart w:id="2" w:name="anchor1002"/>
      <w:bookmarkEnd w:id="2"/>
      <w:r>
        <w:t>2. Постановление Администрации Златоустовского городского округа от 06.09.2018 г. N 366-П "Об утверждении Плана мероприятий по противодействию коррупции в Златоустовском г</w:t>
      </w:r>
      <w:r>
        <w:t>ородском округе на 2018-2020 годы" признать утратившим силу.</w:t>
      </w:r>
    </w:p>
    <w:p w:rsidR="0059309F" w:rsidRDefault="00283B17">
      <w:pPr>
        <w:pStyle w:val="a3"/>
      </w:pPr>
      <w:bookmarkStart w:id="3" w:name="anchor1003"/>
      <w:bookmarkEnd w:id="3"/>
      <w:r>
        <w:t xml:space="preserve">3. Отделу по взаимодействию со средствами массовой информации Администрации Златоустовского городского округа (Письменный </w:t>
      </w:r>
      <w:proofErr w:type="spellStart"/>
      <w:r>
        <w:t>М.Ю</w:t>
      </w:r>
      <w:proofErr w:type="spellEnd"/>
      <w:r>
        <w:t xml:space="preserve">.) </w:t>
      </w:r>
      <w:proofErr w:type="gramStart"/>
      <w:r>
        <w:t>разместить</w:t>
      </w:r>
      <w:proofErr w:type="gramEnd"/>
      <w:r>
        <w:t xml:space="preserve"> настоящее постановление на </w:t>
      </w:r>
      <w:hyperlink r:id="rId10" w:history="1">
        <w:r>
          <w:t>официальном сайте</w:t>
        </w:r>
      </w:hyperlink>
      <w:r>
        <w:t xml:space="preserve"> Златоустовского городского округа в сети "Интернет".</w:t>
      </w:r>
    </w:p>
    <w:p w:rsidR="0059309F" w:rsidRDefault="00283B17">
      <w:pPr>
        <w:pStyle w:val="a3"/>
      </w:pPr>
      <w:bookmarkStart w:id="4" w:name="anchor1004"/>
      <w:bookmarkEnd w:id="4"/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59309F" w:rsidRDefault="0059309F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59309F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59309F" w:rsidRDefault="00283B17">
            <w:pPr>
              <w:pStyle w:val="a7"/>
            </w:pPr>
            <w:r>
              <w:t>Глава Златоустовского городского округа</w:t>
            </w:r>
          </w:p>
        </w:tc>
        <w:tc>
          <w:tcPr>
            <w:tcW w:w="3402" w:type="dxa"/>
          </w:tcPr>
          <w:p w:rsidR="0059309F" w:rsidRDefault="00283B17">
            <w:pPr>
              <w:pStyle w:val="a3"/>
              <w:ind w:firstLine="0"/>
              <w:jc w:val="right"/>
            </w:pPr>
            <w:proofErr w:type="spellStart"/>
            <w:r>
              <w:t>М.Б</w:t>
            </w:r>
            <w:proofErr w:type="spellEnd"/>
            <w:r>
              <w:t>. Пекарский</w:t>
            </w:r>
          </w:p>
        </w:tc>
      </w:tr>
    </w:tbl>
    <w:p w:rsidR="0059309F" w:rsidRDefault="0059309F">
      <w:pPr>
        <w:pStyle w:val="a3"/>
      </w:pPr>
    </w:p>
    <w:p w:rsidR="0059309F" w:rsidRDefault="00283B17">
      <w:pPr>
        <w:pStyle w:val="a3"/>
        <w:ind w:firstLine="0"/>
        <w:jc w:val="right"/>
      </w:pPr>
      <w:r>
        <w:rPr>
          <w:b/>
          <w:color w:val="26282F"/>
        </w:rPr>
        <w:t>Приложение</w:t>
      </w:r>
    </w:p>
    <w:p w:rsidR="00E211AF" w:rsidRDefault="00283B17">
      <w:pPr>
        <w:pStyle w:val="a3"/>
        <w:ind w:firstLine="0"/>
        <w:jc w:val="right"/>
        <w:rPr>
          <w:b/>
          <w:color w:val="26282F"/>
        </w:rPr>
      </w:pPr>
      <w:proofErr w:type="gramStart"/>
      <w:r>
        <w:rPr>
          <w:b/>
          <w:color w:val="26282F"/>
        </w:rPr>
        <w:t>Утвержден</w:t>
      </w:r>
      <w:proofErr w:type="gramEnd"/>
      <w:r>
        <w:rPr>
          <w:b/>
          <w:color w:val="26282F"/>
        </w:rPr>
        <w:t xml:space="preserve"> </w:t>
      </w:r>
      <w:hyperlink r:id="rId11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</w:t>
      </w:r>
    </w:p>
    <w:p w:rsidR="00E211AF" w:rsidRDefault="00283B17">
      <w:pPr>
        <w:pStyle w:val="a3"/>
        <w:ind w:firstLine="0"/>
        <w:jc w:val="right"/>
        <w:rPr>
          <w:b/>
          <w:color w:val="26282F"/>
        </w:rPr>
      </w:pPr>
      <w:r>
        <w:rPr>
          <w:b/>
          <w:color w:val="26282F"/>
        </w:rPr>
        <w:t>Администрации Златоу</w:t>
      </w:r>
      <w:r>
        <w:rPr>
          <w:b/>
          <w:color w:val="26282F"/>
        </w:rPr>
        <w:t xml:space="preserve">стовского городского округа </w:t>
      </w:r>
    </w:p>
    <w:p w:rsidR="0059309F" w:rsidRDefault="00283B17">
      <w:pPr>
        <w:pStyle w:val="a3"/>
        <w:ind w:firstLine="0"/>
        <w:jc w:val="right"/>
      </w:pPr>
      <w:r>
        <w:rPr>
          <w:b/>
          <w:color w:val="26282F"/>
        </w:rPr>
        <w:t>от 30.04.2020 г. N 183-П/</w:t>
      </w:r>
      <w:proofErr w:type="spellStart"/>
      <w:proofErr w:type="gramStart"/>
      <w:r>
        <w:rPr>
          <w:b/>
          <w:color w:val="26282F"/>
        </w:rPr>
        <w:t>АДМ</w:t>
      </w:r>
      <w:proofErr w:type="spellEnd"/>
      <w:proofErr w:type="gramEnd"/>
    </w:p>
    <w:p w:rsidR="0059309F" w:rsidRDefault="0059309F">
      <w:pPr>
        <w:pStyle w:val="a3"/>
      </w:pPr>
    </w:p>
    <w:p w:rsidR="00E211AF" w:rsidRDefault="00283B17" w:rsidP="00E211AF">
      <w:pPr>
        <w:pStyle w:val="1"/>
        <w:spacing w:before="0" w:after="0"/>
      </w:pPr>
      <w:r>
        <w:t xml:space="preserve">План противодействия коррупции в Златоустовском городском округе </w:t>
      </w:r>
    </w:p>
    <w:p w:rsidR="0059309F" w:rsidRDefault="00283B17" w:rsidP="00E211AF">
      <w:pPr>
        <w:pStyle w:val="1"/>
        <w:spacing w:before="0" w:after="0"/>
      </w:pPr>
      <w:r>
        <w:t>на 2021 - 2025 годы</w:t>
      </w:r>
    </w:p>
    <w:tbl>
      <w:tblPr>
        <w:tblW w:w="11057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422"/>
        <w:gridCol w:w="4509"/>
        <w:gridCol w:w="1549"/>
      </w:tblGrid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E211AF">
              <w:rPr>
                <w:sz w:val="20"/>
                <w:szCs w:val="20"/>
              </w:rPr>
              <w:t>N</w:t>
            </w:r>
          </w:p>
          <w:p w:rsidR="0059309F" w:rsidRPr="00E211AF" w:rsidRDefault="00283B17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E211AF">
              <w:rPr>
                <w:sz w:val="20"/>
                <w:szCs w:val="20"/>
              </w:rPr>
              <w:t>п</w:t>
            </w:r>
            <w:proofErr w:type="gramEnd"/>
            <w:r w:rsidRPr="00E211AF">
              <w:rPr>
                <w:sz w:val="20"/>
                <w:szCs w:val="20"/>
              </w:rPr>
              <w:t>/п</w:t>
            </w:r>
          </w:p>
        </w:tc>
        <w:tc>
          <w:tcPr>
            <w:tcW w:w="44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E211AF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E211AF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15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E211AF">
              <w:rPr>
                <w:sz w:val="20"/>
                <w:szCs w:val="20"/>
              </w:rPr>
              <w:t>Срок реализации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5" w:name="anchor1006"/>
            <w:bookmarkEnd w:id="5"/>
            <w:r w:rsidRPr="00E211AF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Мониторинг законодательства Златоустовского городского округа, регулирующего правоотношения в сфере противодействия коррупции, в целях выявления нормативных правовых актов, требующих </w:t>
            </w:r>
            <w:r w:rsidRPr="00E211AF">
              <w:rPr>
                <w:rFonts w:cs="Times New Roman"/>
                <w:sz w:val="20"/>
                <w:szCs w:val="20"/>
              </w:rPr>
              <w:t>приведения в соответствие с областным законодательством в связи с его изменением, а также пробелов в правовом регулировании. Подготовка и своевременное внесение необходимых изменений в нормативные правовые акты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Органы местного самоуправления Златоустовског</w:t>
            </w:r>
            <w:r w:rsidRPr="00E211AF">
              <w:rPr>
                <w:rFonts w:cs="Times New Roman"/>
                <w:sz w:val="20"/>
                <w:szCs w:val="20"/>
              </w:rPr>
              <w:t xml:space="preserve">о городского округа (далее -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)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(без учета Собрания депутатов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); отраслевые органы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Правовое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Организационное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</w:t>
            </w:r>
            <w:r w:rsidRPr="00E211AF">
              <w:rPr>
                <w:rFonts w:cs="Times New Roman"/>
                <w:sz w:val="20"/>
                <w:szCs w:val="20"/>
              </w:rPr>
              <w:t>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6" w:name="anchor1007"/>
            <w:bookmarkEnd w:id="6"/>
            <w:r w:rsidRPr="00E211AF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Ведение реестра нормативных правовых актов, регулирующих вопросы противодействия коррупции в Златоустовском городском округе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Правовое управление Администрация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Организационное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7" w:name="anchor1008"/>
            <w:bookmarkEnd w:id="7"/>
            <w:r w:rsidRPr="00E211AF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Проведение </w:t>
            </w:r>
            <w:r w:rsidRPr="00E211AF">
              <w:rPr>
                <w:rFonts w:cs="Times New Roman"/>
                <w:sz w:val="20"/>
                <w:szCs w:val="20"/>
              </w:rPr>
              <w:t xml:space="preserve">антикоррупционной экспертизы действующих и проектов нормативных правовых актов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Правовое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8" w:name="anchor1009"/>
            <w:bookmarkEnd w:id="8"/>
            <w:r w:rsidRPr="00E211AF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Мониторинг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правоприменения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нормативных правовых актов, принятых Администрацией</w:t>
            </w:r>
            <w:r w:rsidRPr="00E211AF">
              <w:rPr>
                <w:rFonts w:cs="Times New Roman"/>
                <w:sz w:val="20"/>
                <w:szCs w:val="20"/>
              </w:rPr>
              <w:t xml:space="preserve"> Златоустовского городского округа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Правовое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отраслевые органы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9" w:name="anchor1010"/>
            <w:bookmarkEnd w:id="9"/>
            <w:r w:rsidRPr="00E211AF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Мониторинг средств массовой информации в части освещения в них хода реализации </w:t>
            </w:r>
            <w:r w:rsidRPr="00E211AF">
              <w:rPr>
                <w:rFonts w:cs="Times New Roman"/>
                <w:sz w:val="20"/>
                <w:szCs w:val="20"/>
              </w:rPr>
              <w:t>антикоррупционных мер и их результатов путем обработки и анализа информации, размещенной в них</w:t>
            </w:r>
          </w:p>
          <w:p w:rsidR="00E211AF" w:rsidRPr="00E211AF" w:rsidRDefault="00E211AF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Отдел по взаимодействию со средствами массовой информации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(далее - СМИ);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 (ежеквартально)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10" w:name="anchor1011"/>
            <w:bookmarkEnd w:id="10"/>
            <w:r w:rsidRPr="00E211AF">
              <w:rPr>
                <w:rFonts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Координация деятельности по обесп</w:t>
            </w:r>
            <w:r w:rsidRPr="00E211AF">
              <w:rPr>
                <w:rFonts w:cs="Times New Roman"/>
                <w:sz w:val="20"/>
                <w:szCs w:val="20"/>
              </w:rPr>
              <w:t>ечению соблюдения требований законодательства о противодействии коррупции в части процедуры: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1) информирования работниками работодателя о случаях склонения их к совершению коррупционных нарушений и порядка рассмотрения таких сообщений;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2) информирования ра</w:t>
            </w:r>
            <w:r w:rsidRPr="00E211AF">
              <w:rPr>
                <w:rFonts w:cs="Times New Roman"/>
                <w:sz w:val="20"/>
                <w:szCs w:val="20"/>
              </w:rPr>
              <w:t>ботниками работодателя о возникновении личной заинтересованности, которая приводит (может привести) к конфликту интересов, и порядка его урегулирования;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3) обмена подарками и знаками делового гостеприимства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Администрация Златоустовского городского округа;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Руководители отраслевых органов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отдел муниципальной службы и кадров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Финансовое управление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Управление социальной защиты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орган местного самоуправления "Комитет по управлению имуществом" (далее -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ОМС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"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КУИ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")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11" w:name="anchor1012"/>
            <w:bookmarkEnd w:id="11"/>
            <w:r w:rsidRPr="00E211AF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Подготовка сводной информации о выполнении органами местного самоуправления мероприятий, предусмотренных Планом мероприятий по противодействию коррупции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Организационное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12" w:name="anchor1013"/>
            <w:bookmarkEnd w:id="12"/>
            <w:r w:rsidRPr="00E211AF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Формирование </w:t>
            </w:r>
            <w:r w:rsidRPr="00E211AF">
              <w:rPr>
                <w:rFonts w:cs="Times New Roman"/>
                <w:sz w:val="20"/>
                <w:szCs w:val="20"/>
              </w:rPr>
              <w:t xml:space="preserve">комплексной системы и проведение </w:t>
            </w:r>
            <w:proofErr w:type="gramStart"/>
            <w:r w:rsidRPr="00E211AF">
              <w:rPr>
                <w:rFonts w:cs="Times New Roman"/>
                <w:sz w:val="20"/>
                <w:szCs w:val="20"/>
              </w:rPr>
              <w:t>мониторинга хода реализации Национального плана противодействия коррупции</w:t>
            </w:r>
            <w:proofErr w:type="gramEnd"/>
            <w:r w:rsidRPr="00E211AF">
              <w:rPr>
                <w:rFonts w:cs="Times New Roman"/>
                <w:sz w:val="20"/>
                <w:szCs w:val="20"/>
              </w:rPr>
              <w:t xml:space="preserve"> в целях изучения причин коррупции, факторов, способствующих возникновению коррупции, и эффективности принятых мер: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в сфере нормативного правового и м</w:t>
            </w:r>
            <w:r w:rsidRPr="00E211AF">
              <w:rPr>
                <w:rFonts w:cs="Times New Roman"/>
                <w:sz w:val="20"/>
                <w:szCs w:val="20"/>
              </w:rPr>
              <w:t>етодического обеспечения противодействия коррупции;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в сфере деятельности органов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в сфере расходования бюджетных средств и использования муниципального имущества;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в сфере жилищно-коммунального хозяйства;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в сфере организации и пр</w:t>
            </w:r>
            <w:r w:rsidRPr="00E211AF">
              <w:rPr>
                <w:rFonts w:cs="Times New Roman"/>
                <w:sz w:val="20"/>
                <w:szCs w:val="20"/>
              </w:rPr>
              <w:t>охождения муниципальной службы;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в сфере доступа населения к информации о деятельности органов местного самоуправления, в том числе в части противодействия коррупции;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в сфере формирования нетерпимого отношения в обществе к проявлениям коррупции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Органы местн</w:t>
            </w:r>
            <w:r w:rsidRPr="00E211AF">
              <w:rPr>
                <w:rFonts w:cs="Times New Roman"/>
                <w:sz w:val="20"/>
                <w:szCs w:val="20"/>
              </w:rPr>
              <w:t xml:space="preserve">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отраслевые органы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Правовое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Организационное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отдел взаимодействия со СМИ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</w:t>
            </w:r>
            <w:r w:rsidRPr="00E211AF">
              <w:rPr>
                <w:rFonts w:cs="Times New Roman"/>
                <w:sz w:val="20"/>
                <w:szCs w:val="20"/>
              </w:rPr>
              <w:t>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13" w:name="anchor1014"/>
            <w:bookmarkEnd w:id="13"/>
            <w:r w:rsidRPr="00E211AF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Совершенствование и усиление финансового </w:t>
            </w:r>
            <w:proofErr w:type="gramStart"/>
            <w:r w:rsidRPr="00E211AF">
              <w:rPr>
                <w:rFonts w:cs="Times New Roman"/>
                <w:sz w:val="20"/>
                <w:szCs w:val="20"/>
              </w:rPr>
              <w:t>контроля за</w:t>
            </w:r>
            <w:proofErr w:type="gramEnd"/>
            <w:r w:rsidRPr="00E211AF">
              <w:rPr>
                <w:rFonts w:cs="Times New Roman"/>
                <w:sz w:val="20"/>
                <w:szCs w:val="20"/>
              </w:rPr>
              <w:t xml:space="preserve"> операциями с бюджетными средствами главных распорядителей, распорядителей и получателей бюджетных средств, других участников бюджетного процесса, в части обеспечения целевого и эффективного </w:t>
            </w:r>
            <w:r w:rsidRPr="00E211AF">
              <w:rPr>
                <w:rFonts w:cs="Times New Roman"/>
                <w:sz w:val="20"/>
                <w:szCs w:val="20"/>
              </w:rPr>
              <w:t>использования бюджетных средств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Контрольно-ревизионное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14" w:name="anchor1015"/>
            <w:bookmarkEnd w:id="14"/>
            <w:r w:rsidRPr="00E211AF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Координация деятельности по проведению мониторинга: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- деятельности комиссий по соблюдению требований к служебному поведению муниципальных служащих орг</w:t>
            </w:r>
            <w:r w:rsidRPr="00E211AF">
              <w:rPr>
                <w:rFonts w:cs="Times New Roman"/>
                <w:sz w:val="20"/>
                <w:szCs w:val="20"/>
              </w:rPr>
              <w:t xml:space="preserve">анов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и урегулированию конфликта интересов;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- исполнения установленного порядка сообщения о получении подарка в связи с должностным положением или исполнением служебных (должностных) обязанностей, сдачи и оценки подарка, реализац</w:t>
            </w:r>
            <w:r w:rsidRPr="00E211AF">
              <w:rPr>
                <w:rFonts w:cs="Times New Roman"/>
                <w:sz w:val="20"/>
                <w:szCs w:val="20"/>
              </w:rPr>
              <w:t>ии (выкупа) и зачисления в доход соответствующего бюджета средств, вырученных от его реализации;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- размещения на официальных сайтах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сведений о доходах, расходах, об имуществе и обязательствах имущественного характера, представляемых ежегодно муниципаль</w:t>
            </w:r>
            <w:r w:rsidRPr="00E211AF">
              <w:rPr>
                <w:rFonts w:cs="Times New Roman"/>
                <w:sz w:val="20"/>
                <w:szCs w:val="20"/>
              </w:rPr>
              <w:t xml:space="preserve">ными служащими и руководителями подведомственных </w:t>
            </w:r>
            <w:r w:rsidRPr="00E211AF">
              <w:rPr>
                <w:rFonts w:cs="Times New Roman"/>
                <w:sz w:val="20"/>
                <w:szCs w:val="20"/>
              </w:rPr>
              <w:lastRenderedPageBreak/>
              <w:t>организаций;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- размещения информации на официальных сайтах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в рамках реализации мер по противодействию коррупции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lastRenderedPageBreak/>
              <w:t xml:space="preserve">Отдел муниципальной службы и кадров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отдел по взаимодействию со СМИ Админ</w:t>
            </w:r>
            <w:r w:rsidRPr="00E211AF">
              <w:rPr>
                <w:rFonts w:cs="Times New Roman"/>
                <w:sz w:val="20"/>
                <w:szCs w:val="20"/>
              </w:rPr>
              <w:t xml:space="preserve">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15" w:name="anchor1016"/>
            <w:bookmarkEnd w:id="15"/>
            <w:r w:rsidRPr="00E211AF">
              <w:rPr>
                <w:rFonts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Направление в органы прокуратуры информации о фактах коррупции, содержащихся в обращениях граждан, поступающих в органы местного самоуправления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Организационное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отраслевые органы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16" w:name="anchor1017"/>
            <w:bookmarkEnd w:id="16"/>
            <w:r w:rsidRPr="00E211AF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Анализ практики рассмотрения органами местного самоуправления представлений (протестов, требований и другого) надзорных органов о принятии мер по устранению обстоятельств, способствующих соверш</w:t>
            </w:r>
            <w:r w:rsidRPr="00E211AF">
              <w:rPr>
                <w:rFonts w:cs="Times New Roman"/>
                <w:sz w:val="20"/>
                <w:szCs w:val="20"/>
              </w:rPr>
              <w:t>ению коррупционных правонарушений и преступлений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Руководители отраслевых органов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руководители структурных подразделений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Организационное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руководители органов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 Правовое управле</w:t>
            </w:r>
            <w:r w:rsidRPr="00E211AF">
              <w:rPr>
                <w:rFonts w:cs="Times New Roman"/>
                <w:sz w:val="20"/>
                <w:szCs w:val="20"/>
              </w:rPr>
              <w:t xml:space="preserve">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17" w:name="anchor1018"/>
            <w:bookmarkEnd w:id="17"/>
            <w:r w:rsidRPr="00E211AF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Применение органами местного самоуправления разработанных Министерством труда и социальной защиты Российской Федерации методических рекомендаций по вопросам привлечения к ответственности должностных лиц за непри</w:t>
            </w:r>
            <w:r w:rsidRPr="00E211AF">
              <w:rPr>
                <w:rFonts w:cs="Times New Roman"/>
                <w:sz w:val="20"/>
                <w:szCs w:val="20"/>
              </w:rPr>
              <w:t>нятие мер по предотвращению и (или) урегулированию конфликта интересов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Руководители отраслевых органов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руководители структурных подразделений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руководители органов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отдел муниципальной службы и кадров </w:t>
            </w:r>
            <w:r w:rsidRPr="00E211AF">
              <w:rPr>
                <w:rFonts w:cs="Times New Roman"/>
                <w:sz w:val="20"/>
                <w:szCs w:val="20"/>
              </w:rPr>
              <w:t xml:space="preserve">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18" w:name="anchor1019"/>
            <w:bookmarkEnd w:id="18"/>
            <w:r w:rsidRPr="00E211AF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Методическое и организационное обеспечение деятельности комиссии по противодействию коррупции в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Организационное управление Администрация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19" w:name="anchor1020"/>
            <w:bookmarkEnd w:id="19"/>
            <w:r w:rsidRPr="00E211AF"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Методическое и организационное обеспечение </w:t>
            </w:r>
            <w:r w:rsidRPr="00E211AF">
              <w:rPr>
                <w:rFonts w:cs="Times New Roman"/>
                <w:sz w:val="20"/>
                <w:szCs w:val="20"/>
              </w:rPr>
              <w:t xml:space="preserve">деятельности комиссий по соблюдению требований к служебному поведению муниципальных служащих и урегулированию конфликта интересов в органах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с привлечением независимых экспертов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20" w:name="anchor1021"/>
            <w:bookmarkEnd w:id="20"/>
            <w:r w:rsidRPr="00E211AF"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211AF">
              <w:rPr>
                <w:rFonts w:cs="Times New Roman"/>
                <w:sz w:val="20"/>
                <w:szCs w:val="20"/>
              </w:rPr>
              <w:t>Обеспечение эффективной кадровой работы в части, касающейся ведения личных дел лиц, замещающих муниципальные должности, должности муниципальной службы, в том числе актуализация сведений, содержащихся в анкетах, представляемых при назначении на указан</w:t>
            </w:r>
            <w:r w:rsidRPr="00E211AF">
              <w:rPr>
                <w:rFonts w:cs="Times New Roman"/>
                <w:sz w:val="20"/>
                <w:szCs w:val="20"/>
              </w:rPr>
              <w:t>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Руководители органов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руководители структурных подразделений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 руководители отраслевых органов</w:t>
            </w:r>
            <w:r w:rsidRPr="00E211AF">
              <w:rPr>
                <w:rFonts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21" w:name="anchor1022"/>
            <w:bookmarkEnd w:id="21"/>
            <w:r w:rsidRPr="00E211AF"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Обеспечение эффективного </w:t>
            </w:r>
            <w:proofErr w:type="gramStart"/>
            <w:r w:rsidRPr="00E211AF">
              <w:rPr>
                <w:rFonts w:cs="Times New Roman"/>
                <w:sz w:val="20"/>
                <w:szCs w:val="20"/>
              </w:rPr>
              <w:t>контроля за</w:t>
            </w:r>
            <w:proofErr w:type="gramEnd"/>
            <w:r w:rsidRPr="00E211AF">
              <w:rPr>
                <w:rFonts w:cs="Times New Roman"/>
                <w:sz w:val="20"/>
                <w:szCs w:val="20"/>
              </w:rPr>
              <w:t xml:space="preserve"> соблюдением лицами, замещающими должности муниципальной службы требований законодательства Российской Федерации о противоде</w:t>
            </w:r>
            <w:r w:rsidRPr="00E211AF">
              <w:rPr>
                <w:rFonts w:cs="Times New Roman"/>
                <w:sz w:val="20"/>
                <w:szCs w:val="20"/>
              </w:rPr>
              <w:t>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Руководители органов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руководители структурных </w:t>
            </w:r>
            <w:r w:rsidRPr="00E211AF">
              <w:rPr>
                <w:rFonts w:cs="Times New Roman"/>
                <w:sz w:val="20"/>
                <w:szCs w:val="20"/>
              </w:rPr>
              <w:t xml:space="preserve">подразделений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руководители отраслевых органов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22" w:name="anchor1023"/>
            <w:bookmarkEnd w:id="22"/>
            <w:r w:rsidRPr="00E211AF"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Проведение регулярных проверок организации кадровых процессов в целях надлежащего обеспечения исполнения функц</w:t>
            </w:r>
            <w:r w:rsidRPr="00E211AF">
              <w:rPr>
                <w:rFonts w:cs="Times New Roman"/>
                <w:sz w:val="20"/>
                <w:szCs w:val="20"/>
              </w:rPr>
              <w:t>ий лицами, уполномоченными на профилактику коррупционных и иных правонарушений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Руководители органов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руководители структурных подразделений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руководители отраслевых органов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отдел муниципальной службы и кад</w:t>
            </w:r>
            <w:r w:rsidRPr="00E211AF">
              <w:rPr>
                <w:rFonts w:cs="Times New Roman"/>
                <w:sz w:val="20"/>
                <w:szCs w:val="20"/>
              </w:rPr>
              <w:t xml:space="preserve">ров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23" w:name="anchor1024"/>
            <w:bookmarkEnd w:id="23"/>
            <w:r w:rsidRPr="00E211AF"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211AF">
              <w:rPr>
                <w:rFonts w:cs="Times New Roman"/>
                <w:sz w:val="20"/>
                <w:szCs w:val="20"/>
              </w:rPr>
              <w:t>Обеспечение введения специального программного обеспечения "Справки БК" для заполнения справок о доходах, расходах, об имуществе и обязательствах имущественного характера лицами, претендующими на замещение должно</w:t>
            </w:r>
            <w:r w:rsidRPr="00E211AF">
              <w:rPr>
                <w:rFonts w:cs="Times New Roman"/>
                <w:sz w:val="20"/>
                <w:szCs w:val="20"/>
              </w:rPr>
              <w:t xml:space="preserve">стей или замещающими должности, осуществление полномочий по которым влечет за </w:t>
            </w:r>
            <w:r w:rsidRPr="00E211AF">
              <w:rPr>
                <w:rFonts w:cs="Times New Roman"/>
                <w:sz w:val="20"/>
                <w:szCs w:val="20"/>
              </w:rPr>
              <w:lastRenderedPageBreak/>
              <w:t>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</w:t>
            </w:r>
            <w:r w:rsidRPr="00E211AF">
              <w:rPr>
                <w:rFonts w:cs="Times New Roman"/>
                <w:sz w:val="20"/>
                <w:szCs w:val="20"/>
              </w:rPr>
              <w:t>ественного характера своих супругов и несовершеннолетних</w:t>
            </w:r>
            <w:proofErr w:type="gramEnd"/>
            <w:r w:rsidRPr="00E211AF">
              <w:rPr>
                <w:rFonts w:cs="Times New Roman"/>
                <w:sz w:val="20"/>
                <w:szCs w:val="20"/>
              </w:rPr>
              <w:t xml:space="preserve"> детей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lastRenderedPageBreak/>
              <w:t xml:space="preserve">Органы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отраслевые органы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24" w:name="anchor1025"/>
            <w:bookmarkEnd w:id="24"/>
            <w:r w:rsidRPr="00E211AF">
              <w:rPr>
                <w:rFonts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Анализ сведений о доходах, расходах, об имуществе и обязательствах имущественного характера, </w:t>
            </w:r>
            <w:r w:rsidRPr="00E211AF">
              <w:rPr>
                <w:rFonts w:cs="Times New Roman"/>
                <w:sz w:val="20"/>
                <w:szCs w:val="20"/>
              </w:rPr>
              <w:t>представленных лицами,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</w:t>
            </w:r>
            <w:r w:rsidRPr="00E211AF">
              <w:rPr>
                <w:rFonts w:cs="Times New Roman"/>
                <w:sz w:val="20"/>
                <w:szCs w:val="20"/>
              </w:rPr>
              <w:t>тельствах имущественного характера своих супругов и несовершеннолетних детей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руководители отраслевых органов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25" w:name="anchor1026"/>
            <w:bookmarkEnd w:id="25"/>
            <w:r w:rsidRPr="00E211AF">
              <w:rPr>
                <w:rFonts w:cs="Times New Roman"/>
                <w:sz w:val="20"/>
                <w:szCs w:val="20"/>
              </w:rPr>
              <w:t>21.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Осуществление в </w:t>
            </w:r>
            <w:r w:rsidRPr="00E211AF">
              <w:rPr>
                <w:rFonts w:cs="Times New Roman"/>
                <w:sz w:val="20"/>
                <w:szCs w:val="20"/>
              </w:rPr>
              <w:t xml:space="preserve">порядке, установленном действующим законодательством, </w:t>
            </w:r>
            <w:proofErr w:type="gramStart"/>
            <w:r w:rsidRPr="00E211AF">
              <w:rPr>
                <w:rFonts w:cs="Times New Roman"/>
                <w:sz w:val="20"/>
                <w:szCs w:val="20"/>
              </w:rPr>
              <w:t>контроля за</w:t>
            </w:r>
            <w:proofErr w:type="gramEnd"/>
            <w:r w:rsidRPr="00E211AF">
              <w:rPr>
                <w:rFonts w:cs="Times New Roman"/>
                <w:sz w:val="20"/>
                <w:szCs w:val="20"/>
              </w:rPr>
              <w:t xml:space="preserve"> расходами лиц, замещающих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</w:t>
            </w:r>
            <w:r w:rsidRPr="00E211AF">
              <w:rPr>
                <w:rFonts w:cs="Times New Roman"/>
                <w:sz w:val="20"/>
                <w:szCs w:val="20"/>
              </w:rPr>
              <w:t>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Отраслевые органы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отдел муниципальной службы и кадров Админис</w:t>
            </w:r>
            <w:r w:rsidRPr="00E211AF">
              <w:rPr>
                <w:rFonts w:cs="Times New Roman"/>
                <w:sz w:val="20"/>
                <w:szCs w:val="20"/>
              </w:rPr>
              <w:t xml:space="preserve">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26" w:name="anchor1027"/>
            <w:bookmarkEnd w:id="26"/>
            <w:r w:rsidRPr="00E211AF">
              <w:rPr>
                <w:rFonts w:cs="Times New Roman"/>
                <w:sz w:val="20"/>
                <w:szCs w:val="20"/>
              </w:rPr>
              <w:t>22.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Обеспечить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</w:t>
            </w:r>
            <w:r w:rsidRPr="00E211AF">
              <w:rPr>
                <w:rFonts w:cs="Times New Roman"/>
                <w:sz w:val="20"/>
                <w:szCs w:val="20"/>
              </w:rPr>
              <w:t xml:space="preserve">числе их </w:t>
            </w:r>
            <w:proofErr w:type="gramStart"/>
            <w:r w:rsidRPr="00E211AF">
              <w:rPr>
                <w:rFonts w:cs="Times New Roman"/>
                <w:sz w:val="20"/>
                <w:szCs w:val="20"/>
              </w:rPr>
              <w:t>обучение</w:t>
            </w:r>
            <w:proofErr w:type="gramEnd"/>
            <w:r w:rsidRPr="00E211AF">
              <w:rPr>
                <w:rFonts w:cs="Times New Roman"/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Органы местного самоуправления Златоустовского городского округа;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Отраслевые органы Администрации Златоустовского городского округа;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Отдел муниципальной слу</w:t>
            </w:r>
            <w:r w:rsidRPr="00E211AF">
              <w:rPr>
                <w:rFonts w:cs="Times New Roman"/>
                <w:sz w:val="20"/>
                <w:szCs w:val="20"/>
              </w:rPr>
              <w:t>жбы и кадров Администрации Златоустовского городского округа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27" w:name="anchor1028"/>
            <w:bookmarkEnd w:id="27"/>
            <w:r w:rsidRPr="00E211AF">
              <w:rPr>
                <w:rFonts w:cs="Times New Roman"/>
                <w:sz w:val="20"/>
                <w:szCs w:val="20"/>
              </w:rPr>
              <w:t>23.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Обеспечить участие лиц, впервые поступивших на муниципальную службу (принятых на работу) и замещающих должности, связанные с соблюдением антикоррупционных стандартов, в меро</w:t>
            </w:r>
            <w:r w:rsidRPr="00E211AF">
              <w:rPr>
                <w:rFonts w:cs="Times New Roman"/>
                <w:sz w:val="20"/>
                <w:szCs w:val="20"/>
              </w:rPr>
              <w:t>приятиях по профессиональному развитию в области противодействия коррупции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Органы местного самоуправления Златоустовского городского округа;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Отраслевые органы Администрации Златоустовского городского округа;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Отдел муниципальной службы и кадров Администраци</w:t>
            </w:r>
            <w:r w:rsidRPr="00E211AF">
              <w:rPr>
                <w:rFonts w:cs="Times New Roman"/>
                <w:sz w:val="20"/>
                <w:szCs w:val="20"/>
              </w:rPr>
              <w:t>и Златоустовского городского округа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28" w:name="anchor1050"/>
            <w:bookmarkEnd w:id="28"/>
            <w:r w:rsidRPr="00E211AF">
              <w:rPr>
                <w:rFonts w:cs="Times New Roman"/>
                <w:sz w:val="20"/>
                <w:szCs w:val="20"/>
              </w:rPr>
              <w:t>23-1.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</w:t>
            </w:r>
            <w:r w:rsidRPr="00E211AF">
              <w:rPr>
                <w:rFonts w:cs="Times New Roman"/>
                <w:sz w:val="20"/>
                <w:szCs w:val="20"/>
              </w:rPr>
              <w:t xml:space="preserve">х по профессиональному развитию в области противодействия коррупции, в том числе их </w:t>
            </w:r>
            <w:proofErr w:type="gramStart"/>
            <w:r w:rsidRPr="00E211AF">
              <w:rPr>
                <w:rFonts w:cs="Times New Roman"/>
                <w:sz w:val="20"/>
                <w:szCs w:val="20"/>
              </w:rPr>
              <w:t>обучение</w:t>
            </w:r>
            <w:proofErr w:type="gramEnd"/>
            <w:r w:rsidRPr="00E211AF">
              <w:rPr>
                <w:rFonts w:cs="Times New Roman"/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Органы местного самоуправления Златоустовского городского округа;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Отраслевые </w:t>
            </w:r>
            <w:r w:rsidRPr="00E211AF">
              <w:rPr>
                <w:rFonts w:cs="Times New Roman"/>
                <w:sz w:val="20"/>
                <w:szCs w:val="20"/>
              </w:rPr>
              <w:t>органы Администрации Златоустовского городского округа;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Отдел муниципальной службы и кадров Администрации Златоустовского городского округа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29" w:name="anchor1029"/>
            <w:bookmarkEnd w:id="29"/>
            <w:r w:rsidRPr="00E211AF">
              <w:rPr>
                <w:rFonts w:cs="Times New Roman"/>
                <w:sz w:val="20"/>
                <w:szCs w:val="20"/>
              </w:rPr>
              <w:t>24.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Техническое, организационное и методическое обеспечение работы постоянно действующей "горячей </w:t>
            </w:r>
            <w:r w:rsidRPr="00E211AF">
              <w:rPr>
                <w:rFonts w:cs="Times New Roman"/>
                <w:sz w:val="20"/>
                <w:szCs w:val="20"/>
              </w:rPr>
              <w:t xml:space="preserve">линии" (телефона доверия) для сообщений о проявлении фактов коррупции в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Организационное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30" w:name="anchor1030"/>
            <w:bookmarkEnd w:id="30"/>
            <w:r w:rsidRPr="00E211AF">
              <w:rPr>
                <w:rFonts w:cs="Times New Roman"/>
                <w:sz w:val="20"/>
                <w:szCs w:val="20"/>
              </w:rPr>
              <w:t>25.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Организационное и методическое обеспечение работы "прямых линий" с гражданами по вопросам антикоррупционного прос</w:t>
            </w:r>
            <w:r w:rsidRPr="00E211AF">
              <w:rPr>
                <w:rFonts w:cs="Times New Roman"/>
                <w:sz w:val="20"/>
                <w:szCs w:val="20"/>
              </w:rPr>
              <w:t>вещения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Организационное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31" w:name="anchor1031"/>
            <w:bookmarkEnd w:id="31"/>
            <w:r w:rsidRPr="00E211AF">
              <w:rPr>
                <w:rFonts w:cs="Times New Roman"/>
                <w:sz w:val="20"/>
                <w:szCs w:val="20"/>
              </w:rPr>
              <w:t>26.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Подготовка и рассылка пресс-релизов в средства массовой информации в рамках мероприятий по противодействию коррупции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Отдел по взаимодействию со средствами массовой информации </w:t>
            </w:r>
            <w:r w:rsidRPr="00E211AF">
              <w:rPr>
                <w:rFonts w:cs="Times New Roman"/>
                <w:sz w:val="20"/>
                <w:szCs w:val="20"/>
              </w:rPr>
              <w:t xml:space="preserve">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(далее - СМИ)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32" w:name="anchor1032"/>
            <w:bookmarkEnd w:id="32"/>
            <w:r w:rsidRPr="00E211AF">
              <w:rPr>
                <w:rFonts w:cs="Times New Roman"/>
                <w:sz w:val="20"/>
                <w:szCs w:val="20"/>
              </w:rPr>
              <w:t>27.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Анализ освещения в средствах массовой информации хода реализации мер по противодействию коррупции</w:t>
            </w:r>
          </w:p>
          <w:p w:rsidR="00E211AF" w:rsidRPr="00E211AF" w:rsidRDefault="00E211AF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Отдел по взаимодействию со СМИ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33" w:name="anchor1033"/>
            <w:bookmarkEnd w:id="33"/>
            <w:r w:rsidRPr="00E211AF">
              <w:rPr>
                <w:rFonts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Организация и проведение открытых</w:t>
            </w:r>
            <w:r w:rsidRPr="00E211AF">
              <w:rPr>
                <w:rFonts w:cs="Times New Roman"/>
                <w:sz w:val="20"/>
                <w:szCs w:val="20"/>
              </w:rPr>
              <w:t xml:space="preserve"> заседаний комиссии по противодействию коррупции в Златоустовском городском округе с участием представителей общественности, малого и среднего бизнеса, иных заинтересованных лиц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Организационное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Общественная палата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(по согл</w:t>
            </w:r>
            <w:r w:rsidRPr="00E211AF">
              <w:rPr>
                <w:rFonts w:cs="Times New Roman"/>
                <w:sz w:val="20"/>
                <w:szCs w:val="20"/>
              </w:rPr>
              <w:t>асованию)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34" w:name="anchor1034"/>
            <w:bookmarkEnd w:id="34"/>
            <w:r w:rsidRPr="00E211AF">
              <w:rPr>
                <w:rFonts w:cs="Times New Roman"/>
                <w:sz w:val="20"/>
                <w:szCs w:val="20"/>
              </w:rPr>
              <w:t>29.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Реализация комплекса мероприятий, направленных на качественное повышение эффективности деятельности пресс-служб по информированию общественности о результатах работы органов, подразделений и должностных лиц по профилактике к</w:t>
            </w:r>
            <w:r w:rsidRPr="00E211AF">
              <w:rPr>
                <w:rFonts w:cs="Times New Roman"/>
                <w:sz w:val="20"/>
                <w:szCs w:val="20"/>
              </w:rPr>
              <w:t>оррупционных и иных нарушений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Отдел по взаимодействию со СМИ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органы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отраслевые органы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35" w:name="anchor1035"/>
            <w:bookmarkEnd w:id="35"/>
            <w:r w:rsidRPr="00E211AF">
              <w:rPr>
                <w:rFonts w:cs="Times New Roman"/>
                <w:sz w:val="20"/>
                <w:szCs w:val="20"/>
              </w:rPr>
              <w:t>30.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Реализация мероприятий по совершенствованию взаимодействия органов местного </w:t>
            </w:r>
            <w:r w:rsidRPr="00E211AF">
              <w:rPr>
                <w:rFonts w:cs="Times New Roman"/>
                <w:sz w:val="20"/>
                <w:szCs w:val="20"/>
              </w:rPr>
              <w:t>самоуправления, осуществляющих противодействие коррупции в пределах своих полномочий, с субъектами общественного контроля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Общественная палата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(по согласованию);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36" w:name="anchor1036"/>
            <w:bookmarkEnd w:id="36"/>
            <w:r w:rsidRPr="00E211AF">
              <w:rPr>
                <w:rFonts w:cs="Times New Roman"/>
                <w:sz w:val="20"/>
                <w:szCs w:val="20"/>
              </w:rPr>
              <w:t>31.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Проведение семинаров, конференций,</w:t>
            </w:r>
            <w:r w:rsidRPr="00E211AF">
              <w:rPr>
                <w:rFonts w:cs="Times New Roman"/>
                <w:sz w:val="20"/>
                <w:szCs w:val="20"/>
              </w:rPr>
              <w:t xml:space="preserve"> "круглых столов" по вопросам профилактики и противодействия коррупции и индивидуального консультирования по вопросам применения (соблюдения) антикоррупционного законодательства с лицами, замещающими муниципальные должности, муниципальными служащими (должн</w:t>
            </w:r>
            <w:r w:rsidRPr="00E211AF">
              <w:rPr>
                <w:rFonts w:cs="Times New Roman"/>
                <w:sz w:val="20"/>
                <w:szCs w:val="20"/>
              </w:rPr>
              <w:t>остными лицами, ответственными за профилактику коррупционных правонарушений в органах местного самоуправления), руководителями муниципальных учреждений (организаций)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отраслевые органы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отдел муниципальн</w:t>
            </w:r>
            <w:r w:rsidRPr="00E211AF">
              <w:rPr>
                <w:rFonts w:cs="Times New Roman"/>
                <w:sz w:val="20"/>
                <w:szCs w:val="20"/>
              </w:rPr>
              <w:t xml:space="preserve">ой службы и кадров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37" w:name="anchor1037"/>
            <w:bookmarkEnd w:id="37"/>
            <w:r w:rsidRPr="00E211AF">
              <w:rPr>
                <w:rFonts w:cs="Times New Roman"/>
                <w:sz w:val="20"/>
                <w:szCs w:val="20"/>
              </w:rPr>
              <w:t>32.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211AF">
              <w:rPr>
                <w:rFonts w:cs="Times New Roman"/>
                <w:sz w:val="20"/>
                <w:szCs w:val="20"/>
              </w:rPr>
              <w:t>Применение в работе разработанных Министерством труда и социальной защиты Российской Федерации методических рекомендаций по проведению в органах местного самоуправления и иных организациях, осущест</w:t>
            </w:r>
            <w:r w:rsidRPr="00E211AF">
              <w:rPr>
                <w:rFonts w:cs="Times New Roman"/>
                <w:sz w:val="20"/>
                <w:szCs w:val="20"/>
              </w:rPr>
              <w:t xml:space="preserve">вляющих закупки в соответствии с Федеральными законами </w:t>
            </w:r>
            <w:hyperlink r:id="rId12" w:history="1">
              <w:r w:rsidRPr="00E211AF">
                <w:rPr>
                  <w:rFonts w:cs="Times New Roman"/>
                  <w:sz w:val="20"/>
                  <w:szCs w:val="20"/>
                </w:rPr>
                <w:t>"О контрактной системе в сфере закупок товаров, работ, услуг для обеспечения государственных и муниципальных нужд"</w:t>
              </w:r>
            </w:hyperlink>
            <w:r w:rsidRPr="00E211AF">
              <w:rPr>
                <w:rFonts w:cs="Times New Roman"/>
                <w:sz w:val="20"/>
                <w:szCs w:val="20"/>
              </w:rPr>
              <w:t xml:space="preserve"> и </w:t>
            </w:r>
            <w:hyperlink r:id="rId13" w:history="1">
              <w:r w:rsidRPr="00E211AF">
                <w:rPr>
                  <w:rFonts w:cs="Times New Roman"/>
                  <w:sz w:val="20"/>
                  <w:szCs w:val="20"/>
                </w:rPr>
                <w:t>"О закупках товаров, работ, услуг отдельными видами юридических лиц"</w:t>
              </w:r>
            </w:hyperlink>
            <w:r w:rsidRPr="00E211AF">
              <w:rPr>
                <w:rFonts w:cs="Times New Roman"/>
                <w:sz w:val="20"/>
                <w:szCs w:val="20"/>
              </w:rPr>
              <w:t>, работы, направленной на выявление личной заинтересованности</w:t>
            </w:r>
            <w:proofErr w:type="gramEnd"/>
            <w:r w:rsidRPr="00E211AF">
              <w:rPr>
                <w:rFonts w:cs="Times New Roman"/>
                <w:sz w:val="20"/>
                <w:szCs w:val="20"/>
              </w:rPr>
              <w:t xml:space="preserve"> муниципальных служащих, работников при осуществлении таких закуп</w:t>
            </w:r>
            <w:r w:rsidRPr="00E211AF">
              <w:rPr>
                <w:rFonts w:cs="Times New Roman"/>
                <w:sz w:val="20"/>
                <w:szCs w:val="20"/>
              </w:rPr>
              <w:t xml:space="preserve">ок, </w:t>
            </w:r>
            <w:proofErr w:type="gramStart"/>
            <w:r w:rsidRPr="00E211AF">
              <w:rPr>
                <w:rFonts w:cs="Times New Roman"/>
                <w:sz w:val="20"/>
                <w:szCs w:val="20"/>
              </w:rPr>
              <w:t>которая</w:t>
            </w:r>
            <w:proofErr w:type="gramEnd"/>
            <w:r w:rsidRPr="00E211AF">
              <w:rPr>
                <w:rFonts w:cs="Times New Roman"/>
                <w:sz w:val="20"/>
                <w:szCs w:val="20"/>
              </w:rPr>
              <w:t xml:space="preserve"> приводит или может привести к конфликту интересов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Экономическое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отраслевые органы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38" w:name="anchor1038"/>
            <w:bookmarkEnd w:id="38"/>
            <w:r w:rsidRPr="00E211AF">
              <w:rPr>
                <w:rFonts w:cs="Times New Roman"/>
                <w:sz w:val="20"/>
                <w:szCs w:val="20"/>
              </w:rPr>
              <w:t>33.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Применение в работе органами местного самоуправления </w:t>
            </w:r>
            <w:r w:rsidRPr="00E211AF">
              <w:rPr>
                <w:rFonts w:cs="Times New Roman"/>
                <w:sz w:val="20"/>
                <w:szCs w:val="20"/>
              </w:rPr>
              <w:t>методических рекомендаций по выявлению и минимизации коррупционных рисков при осуществлении закупок товаров, работ, услуг для обеспечения муниципальных нужд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;</w:t>
            </w:r>
          </w:p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руководители отраслевых органов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; заместители </w:t>
            </w:r>
            <w:r w:rsidRPr="00E211AF">
              <w:rPr>
                <w:rFonts w:cs="Times New Roman"/>
                <w:sz w:val="20"/>
                <w:szCs w:val="20"/>
              </w:rPr>
              <w:t>Главы Златоустовского городского округа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39" w:name="anchor1039"/>
            <w:bookmarkEnd w:id="39"/>
            <w:r w:rsidRPr="00E211AF">
              <w:rPr>
                <w:rFonts w:cs="Times New Roman"/>
                <w:sz w:val="20"/>
                <w:szCs w:val="20"/>
              </w:rPr>
              <w:t>34.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Проведение мониторинга закупок товаров, работ, услуг для обеспечения муниципальных нужд в соответствии с требованиями действующего законодательства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Экономическое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</w:t>
            </w:r>
            <w:r w:rsidRPr="00E211AF">
              <w:rPr>
                <w:rFonts w:cs="Times New Roman"/>
                <w:sz w:val="20"/>
                <w:szCs w:val="20"/>
              </w:rPr>
              <w:t>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40" w:name="anchor1040"/>
            <w:bookmarkEnd w:id="40"/>
            <w:r w:rsidRPr="00E211AF">
              <w:rPr>
                <w:rFonts w:cs="Times New Roman"/>
                <w:sz w:val="20"/>
                <w:szCs w:val="20"/>
              </w:rPr>
              <w:t>35.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Обеспечение запрета для органов местного самоуправления осуществлять закупки работ, услуг в случае, если предметом таких закупок являются работы, услуги, выполнение (оказание) которых непосредственно отнесено к функциям (задачам) </w:t>
            </w:r>
            <w:r w:rsidRPr="00E211AF">
              <w:rPr>
                <w:rFonts w:cs="Times New Roman"/>
                <w:sz w:val="20"/>
                <w:szCs w:val="20"/>
              </w:rPr>
              <w:t>соответствующего органа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Заместители Главы Златоустовского городского округа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41" w:name="anchor1041"/>
            <w:bookmarkEnd w:id="41"/>
            <w:r w:rsidRPr="00E211AF">
              <w:rPr>
                <w:rFonts w:cs="Times New Roman"/>
                <w:sz w:val="20"/>
                <w:szCs w:val="20"/>
              </w:rPr>
              <w:t>36.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Оценка эффективности использования имущества, находящегося в муниципальной собственности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, в том числе переданного в аренду, хозяйственное ведение и операт</w:t>
            </w:r>
            <w:r w:rsidRPr="00E211AF">
              <w:rPr>
                <w:rFonts w:cs="Times New Roman"/>
                <w:sz w:val="20"/>
                <w:szCs w:val="20"/>
              </w:rPr>
              <w:t xml:space="preserve">ивное управление, </w:t>
            </w:r>
            <w:r w:rsidRPr="00E211AF">
              <w:rPr>
                <w:rFonts w:cs="Times New Roman"/>
                <w:sz w:val="20"/>
                <w:szCs w:val="20"/>
              </w:rPr>
              <w:lastRenderedPageBreak/>
              <w:t xml:space="preserve">совершенствование </w:t>
            </w:r>
            <w:proofErr w:type="gramStart"/>
            <w:r w:rsidRPr="00E211AF">
              <w:rPr>
                <w:rFonts w:cs="Times New Roman"/>
                <w:sz w:val="20"/>
                <w:szCs w:val="20"/>
              </w:rPr>
              <w:t>контроля за</w:t>
            </w:r>
            <w:proofErr w:type="gramEnd"/>
            <w:r w:rsidRPr="00E211AF">
              <w:rPr>
                <w:rFonts w:cs="Times New Roman"/>
                <w:sz w:val="20"/>
                <w:szCs w:val="20"/>
              </w:rPr>
              <w:t xml:space="preserve"> его использованием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E211AF">
              <w:rPr>
                <w:rFonts w:cs="Times New Roman"/>
                <w:sz w:val="20"/>
                <w:szCs w:val="20"/>
              </w:rPr>
              <w:lastRenderedPageBreak/>
              <w:t>ОМС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"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КУИ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42" w:name="anchor1042"/>
            <w:bookmarkEnd w:id="42"/>
            <w:r w:rsidRPr="00E211AF">
              <w:rPr>
                <w:rFonts w:cs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Анализ результатов проведения конкурсов и аукционов по продаже имущества, находящегося в муниципальной собственности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, в том числе земельных участков,</w:t>
            </w:r>
            <w:r w:rsidRPr="00E211AF">
              <w:rPr>
                <w:rFonts w:cs="Times New Roman"/>
                <w:sz w:val="20"/>
                <w:szCs w:val="20"/>
              </w:rPr>
              <w:t xml:space="preserve"> с целью </w:t>
            </w:r>
            <w:proofErr w:type="gramStart"/>
            <w:r w:rsidRPr="00E211AF">
              <w:rPr>
                <w:rFonts w:cs="Times New Roman"/>
                <w:sz w:val="20"/>
                <w:szCs w:val="20"/>
              </w:rPr>
              <w:t>выявления фактов занижения стоимости указанных объектов</w:t>
            </w:r>
            <w:proofErr w:type="gramEnd"/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E211AF">
              <w:rPr>
                <w:rFonts w:cs="Times New Roman"/>
                <w:sz w:val="20"/>
                <w:szCs w:val="20"/>
              </w:rPr>
              <w:t>ОМС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"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КУИ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43" w:name="anchor1043"/>
            <w:bookmarkEnd w:id="43"/>
            <w:r w:rsidRPr="00E211AF">
              <w:rPr>
                <w:rFonts w:cs="Times New Roman"/>
                <w:sz w:val="20"/>
                <w:szCs w:val="20"/>
              </w:rPr>
              <w:t>38.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Проведение плановых проверок с мероприятиями по проверке обоснованности фактических затрат на оказание услуг регулируемых видов деятельности, правильности </w:t>
            </w:r>
            <w:r w:rsidRPr="00E211AF">
              <w:rPr>
                <w:rFonts w:cs="Times New Roman"/>
                <w:sz w:val="20"/>
                <w:szCs w:val="20"/>
              </w:rPr>
              <w:t>применения муниципальных регулируемых цен (тарифов)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Экономическое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44" w:name="anchor1044"/>
            <w:bookmarkEnd w:id="44"/>
            <w:r w:rsidRPr="00E211AF">
              <w:rPr>
                <w:rFonts w:cs="Times New Roman"/>
                <w:sz w:val="20"/>
                <w:szCs w:val="20"/>
              </w:rPr>
              <w:t>39.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Анализ неисполненных муниципальных контрактов в системе жилищно-коммунального хозяйства и принятие мер </w:t>
            </w:r>
            <w:proofErr w:type="gramStart"/>
            <w:r w:rsidRPr="00E211AF">
              <w:rPr>
                <w:rFonts w:cs="Times New Roman"/>
                <w:sz w:val="20"/>
                <w:szCs w:val="20"/>
              </w:rPr>
              <w:t>по исполнению подрядчиками взятых на</w:t>
            </w:r>
            <w:r w:rsidRPr="00E211AF">
              <w:rPr>
                <w:rFonts w:cs="Times New Roman"/>
                <w:sz w:val="20"/>
                <w:szCs w:val="20"/>
              </w:rPr>
              <w:t xml:space="preserve"> себя обязательств в части передачи информации в правоохранительные органы при наличии</w:t>
            </w:r>
            <w:proofErr w:type="gramEnd"/>
            <w:r w:rsidRPr="00E211AF">
              <w:rPr>
                <w:rFonts w:cs="Times New Roman"/>
                <w:sz w:val="20"/>
                <w:szCs w:val="20"/>
              </w:rPr>
              <w:t xml:space="preserve"> признаков правонарушений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Муниципальное казенное учреждение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"Управление жилищно-коммунального хозяйства"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45" w:name="anchor1045"/>
            <w:bookmarkEnd w:id="45"/>
            <w:r w:rsidRPr="00E211AF">
              <w:rPr>
                <w:rFonts w:cs="Times New Roman"/>
                <w:sz w:val="20"/>
                <w:szCs w:val="20"/>
              </w:rPr>
              <w:t>40.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Контроль объемов и качества выполненных</w:t>
            </w:r>
            <w:r w:rsidRPr="00E211AF">
              <w:rPr>
                <w:rFonts w:cs="Times New Roman"/>
                <w:sz w:val="20"/>
                <w:szCs w:val="20"/>
              </w:rPr>
              <w:t xml:space="preserve"> работ в соответствии с заключенными контрактами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Муниципальное казенное учреждение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  <w:r w:rsidRPr="00E211AF">
              <w:rPr>
                <w:rFonts w:cs="Times New Roman"/>
                <w:sz w:val="20"/>
                <w:szCs w:val="20"/>
              </w:rPr>
              <w:t xml:space="preserve"> "Управление жилищно-коммунального хозяйства"</w:t>
            </w:r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59309F" w:rsidP="00E211AF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46" w:name="anchor1046"/>
            <w:bookmarkEnd w:id="46"/>
            <w:r w:rsidRPr="00E211AF">
              <w:rPr>
                <w:rFonts w:cs="Times New Roman"/>
                <w:sz w:val="20"/>
                <w:szCs w:val="20"/>
              </w:rPr>
              <w:t>41.</w:t>
            </w:r>
          </w:p>
        </w:tc>
        <w:tc>
          <w:tcPr>
            <w:tcW w:w="10480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Исключен с 11 июня 2021 г. - </w:t>
            </w:r>
            <w:hyperlink r:id="rId14" w:history="1">
              <w:r w:rsidRPr="00E211AF">
                <w:rPr>
                  <w:rFonts w:cs="Times New Roman"/>
                  <w:sz w:val="20"/>
                  <w:szCs w:val="20"/>
                </w:rPr>
                <w:t>Постановление</w:t>
              </w:r>
            </w:hyperlink>
            <w:r w:rsidRPr="00E211AF">
              <w:rPr>
                <w:rFonts w:cs="Times New Roman"/>
                <w:sz w:val="20"/>
                <w:szCs w:val="20"/>
              </w:rPr>
              <w:t xml:space="preserve"> Администрации Златоустовского городского округа Челябинской области от 11 июня 2021 г. N 294-П/</w:t>
            </w:r>
            <w:proofErr w:type="spellStart"/>
            <w:proofErr w:type="gramStart"/>
            <w:r w:rsidRPr="00E211AF">
              <w:rPr>
                <w:rFonts w:cs="Times New Roman"/>
                <w:sz w:val="20"/>
                <w:szCs w:val="20"/>
              </w:rPr>
              <w:t>АДМ</w:t>
            </w:r>
            <w:proofErr w:type="spellEnd"/>
            <w:proofErr w:type="gramEnd"/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47" w:name="anchor1047"/>
            <w:bookmarkEnd w:id="47"/>
            <w:r w:rsidRPr="00E211AF">
              <w:rPr>
                <w:rFonts w:cs="Times New Roman"/>
                <w:sz w:val="20"/>
                <w:szCs w:val="20"/>
              </w:rPr>
              <w:t>42.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Анализ результатов рассм</w:t>
            </w:r>
            <w:r w:rsidRPr="00E211AF">
              <w:rPr>
                <w:rFonts w:cs="Times New Roman"/>
                <w:sz w:val="20"/>
                <w:szCs w:val="20"/>
              </w:rPr>
              <w:t>отрения обращений граждан, содержащих сведения о фактах коррупционных проявлений муниципальных служащих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Организационное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48" w:name="anchor1048"/>
            <w:bookmarkEnd w:id="48"/>
            <w:r w:rsidRPr="00E211AF">
              <w:rPr>
                <w:rFonts w:cs="Times New Roman"/>
                <w:sz w:val="20"/>
                <w:szCs w:val="20"/>
              </w:rPr>
              <w:t>43.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Мониторинг эффективности использования субсидий, предоставленных за счет средств </w:t>
            </w:r>
            <w:r w:rsidRPr="00E211AF">
              <w:rPr>
                <w:rFonts w:cs="Times New Roman"/>
                <w:sz w:val="20"/>
                <w:szCs w:val="20"/>
              </w:rPr>
              <w:t>местного бюджета юридическим лицам, физическим лицам, индивидуальным предпринимателям</w:t>
            </w:r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Главные распорядители бюджетных средств, контрольно-ревизионное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2021 - 2025 годы</w:t>
            </w:r>
          </w:p>
        </w:tc>
      </w:tr>
      <w:tr w:rsidR="0059309F" w:rsidTr="00E211AF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49" w:name="anchor1049"/>
            <w:bookmarkEnd w:id="49"/>
            <w:r w:rsidRPr="00E211AF">
              <w:rPr>
                <w:rFonts w:cs="Times New Roman"/>
                <w:sz w:val="20"/>
                <w:szCs w:val="20"/>
              </w:rPr>
              <w:t>44.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Организационно-техническое обеспечение заседаний Комисс</w:t>
            </w:r>
            <w:r w:rsidRPr="00E211AF">
              <w:rPr>
                <w:rFonts w:cs="Times New Roman"/>
                <w:sz w:val="20"/>
                <w:szCs w:val="20"/>
              </w:rPr>
              <w:t xml:space="preserve">ии по противодействию коррупции на территории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45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 xml:space="preserve">Организационное управление Администрации </w:t>
            </w:r>
            <w:proofErr w:type="spellStart"/>
            <w:r w:rsidRPr="00E211AF">
              <w:rPr>
                <w:rFonts w:cs="Times New Roman"/>
                <w:sz w:val="20"/>
                <w:szCs w:val="20"/>
              </w:rPr>
              <w:t>ЗГО</w:t>
            </w:r>
            <w:proofErr w:type="spellEnd"/>
          </w:p>
        </w:tc>
        <w:tc>
          <w:tcPr>
            <w:tcW w:w="154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9309F" w:rsidRPr="00E211AF" w:rsidRDefault="00283B17" w:rsidP="00E211AF">
            <w:pPr>
              <w:pStyle w:val="a3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11AF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</w:tbl>
    <w:p w:rsidR="0059309F" w:rsidRDefault="0059309F">
      <w:pPr>
        <w:pStyle w:val="a3"/>
      </w:pPr>
    </w:p>
    <w:sectPr w:rsidR="0059309F" w:rsidSect="00E211AF">
      <w:headerReference w:type="default" r:id="rId15"/>
      <w:footerReference w:type="default" r:id="rId16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B17" w:rsidRDefault="00283B17">
      <w:r>
        <w:separator/>
      </w:r>
    </w:p>
  </w:endnote>
  <w:endnote w:type="continuationSeparator" w:id="0">
    <w:p w:rsidR="00283B17" w:rsidRDefault="0028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A80A3A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A80A3A" w:rsidRDefault="00283B17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A80A3A" w:rsidRDefault="00283B17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A80A3A" w:rsidRDefault="00283B17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211AF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E211AF">
            <w:rPr>
              <w:noProof/>
            </w:rPr>
            <w:t>6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B17" w:rsidRDefault="00283B17">
      <w:r>
        <w:separator/>
      </w:r>
    </w:p>
  </w:footnote>
  <w:footnote w:type="continuationSeparator" w:id="0">
    <w:p w:rsidR="00283B17" w:rsidRDefault="00283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A3A" w:rsidRDefault="00283B17">
    <w:pPr>
      <w:pStyle w:val="Standard"/>
      <w:ind w:firstLine="0"/>
      <w:jc w:val="left"/>
    </w:pPr>
    <w:r>
      <w:t>Постановление Администрации Златоустовского городского округа Челябинс</w:t>
    </w:r>
    <w:r>
      <w:t>кой области от 30 апреля 20...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309F"/>
    <w:rsid w:val="00283B17"/>
    <w:rsid w:val="0059309F"/>
    <w:rsid w:val="00E2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E211A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21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E211A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21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3267053/0" TargetMode="External"/><Relationship Id="rId13" Type="http://schemas.openxmlformats.org/officeDocument/2006/relationships/hyperlink" Target="https://internet.garant.ru/document/redirect/12188083/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8367091/13" TargetMode="External"/><Relationship Id="rId12" Type="http://schemas.openxmlformats.org/officeDocument/2006/relationships/hyperlink" Target="https://internet.garant.ru/document/redirect/70353464/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#anchor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zlat-g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anchor1000" TargetMode="External"/><Relationship Id="rId14" Type="http://schemas.openxmlformats.org/officeDocument/2006/relationships/hyperlink" Target="https://internet.garant.ru/document/redirect/400935129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2025-11-20T13:44:00Z</dcterms:created>
  <dcterms:modified xsi:type="dcterms:W3CDTF">2025-11-20T13:44:00Z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